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05-437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Роман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Мелехин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18810586230925116749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Мелехин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18810586230925116749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Мелехиным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560230 от 11.01.2024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18810586230925116749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30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обстоятельством, является добровольное прекращение противоправного поведения лицом, его совершившим,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Мелехина</w:t>
      </w:r>
      <w:r>
        <w:rPr>
          <w:rFonts w:ascii="Times New Roman" w:eastAsia="Times New Roman" w:hAnsi="Times New Roman" w:cs="Times New Roman"/>
        </w:rPr>
        <w:t xml:space="preserve"> Роман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0412365400725004372420187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